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T1614.001</w:t>
      </w:r>
    </w:p>
    <w:p>
      <w:pPr>
        <w:pStyle w:val="Heading2"/>
      </w:pPr>
      <w:r>
        <w:t>TTP Information</w:t>
      </w:r>
    </w:p>
    <w:p>
      <w:r>
        <w:t>Name: System Language Discovery</w:t>
      </w:r>
    </w:p>
    <w:p>
      <w:r>
        <w:t>Description: Adversaries may attempt to gather information about the system language of a victim in order to infer the geographical location of that host. This information may be used to shape follow-on behaviors, including whether the adversary infects the target and/or attempts specific actions. This decision may be employed by malware developers and operators to reduce their risk of attracting the attention of specific law enforcement agencies or prosecution/scrutiny from other entities.(Citation: Malware System Language Check)</w:t>
        <w:br/>
        <w:br/>
        <w:t xml:space="preserve">There are various sources of data an adversary could use to infer system language, such as system defaults and keyboard layouts. Specific checks will vary based on the target and/or adversary, but may involve behaviors such as [Query Registry](https://attack.mitre.org/techniques/T1012) and calls to [Native API](https://attack.mitre.org/techniques/T1106) functions.(Citation: CrowdStrike Ryuk January 2019) </w:t>
        <w:br/>
        <w:br/>
        <w:t>For example, on a Windows system adversaries may attempt to infer the language of a system by querying the registry key &lt;code&gt;HKEY_LOCAL_MACHINE\SYSTEM\CurrentControlSet\Control\Nls\Language&lt;/code&gt; or parsing the outputs of Windows API functions &lt;code&gt;GetUserDefaultUILanguage&lt;/code&gt;, &lt;code&gt;GetSystemDefaultUILanguage&lt;/code&gt;, &lt;code&gt;GetKeyboardLayoutList&lt;/code&gt; and &lt;code&gt;GetUserDefaultLangID&lt;/code&gt;.(Citation: Darkside Ransomware Cybereason)(Citation: Securelist JSWorm)(Citation: SecureList SynAck Doppelgänging May 2018)</w:t>
        <w:br/>
        <w:br/>
        <w:t>On a macOS or Linux system, adversaries may query &lt;code&gt;locale&lt;/code&gt; to retrieve the value of the &lt;code&gt;$LANG&lt;/code&gt; environment variable.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Avaddon</w:t>
      </w:r>
    </w:p>
    <w:p>
      <w:pPr>
        <w:pStyle w:val="ListBullet"/>
      </w:pPr>
      <w:r>
        <w:t>Bazar</w:t>
      </w:r>
    </w:p>
    <w:p>
      <w:pPr>
        <w:pStyle w:val="ListBullet"/>
      </w:pPr>
      <w:r>
        <w:t>BlackByte Ransomware</w:t>
      </w:r>
    </w:p>
    <w:p>
      <w:pPr>
        <w:pStyle w:val="ListBullet"/>
      </w:pPr>
      <w:r>
        <w:t>Clop</w:t>
      </w:r>
    </w:p>
    <w:p>
      <w:pPr>
        <w:pStyle w:val="ListBullet"/>
      </w:pPr>
      <w:r>
        <w:t>Cuba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DEATHRANSOM</w:t>
      </w:r>
    </w:p>
    <w:p>
      <w:pPr>
        <w:pStyle w:val="ListBullet"/>
      </w:pPr>
      <w:r>
        <w:t>DropBook</w:t>
      </w:r>
    </w:p>
    <w:p>
      <w:pPr>
        <w:pStyle w:val="ListBullet"/>
      </w:pPr>
      <w:r>
        <w:t>Flagpro</w:t>
      </w:r>
    </w:p>
    <w:p>
      <w:pPr>
        <w:pStyle w:val="ListBullet"/>
      </w:pPr>
      <w:r>
        <w:t>Gootloader</w:t>
      </w:r>
    </w:p>
    <w:p>
      <w:pPr>
        <w:pStyle w:val="ListBullet"/>
      </w:pPr>
      <w:r>
        <w:t>GrimAgent</w:t>
      </w:r>
    </w:p>
    <w:p>
      <w:pPr>
        <w:pStyle w:val="ListBullet"/>
      </w:pPr>
      <w:r>
        <w:t>IcedID</w:t>
      </w:r>
    </w:p>
    <w:p>
      <w:pPr>
        <w:pStyle w:val="ListBullet"/>
      </w:pPr>
      <w:r>
        <w:t>LockBit 2.0</w:t>
      </w:r>
    </w:p>
    <w:p>
      <w:pPr>
        <w:pStyle w:val="ListBullet"/>
      </w:pPr>
      <w:r>
        <w:t>LockBit 3.0</w:t>
      </w:r>
    </w:p>
    <w:p>
      <w:pPr>
        <w:pStyle w:val="ListBullet"/>
      </w:pPr>
      <w:r>
        <w:t>MarkiRAT</w:t>
      </w:r>
    </w:p>
    <w:p>
      <w:pPr>
        <w:pStyle w:val="ListBullet"/>
      </w:pPr>
      <w:r>
        <w:t>Maze</w:t>
      </w:r>
    </w:p>
    <w:p>
      <w:pPr>
        <w:pStyle w:val="ListBullet"/>
      </w:pPr>
      <w:r>
        <w:t>Misdat</w:t>
      </w:r>
    </w:p>
    <w:p>
      <w:pPr>
        <w:pStyle w:val="ListBullet"/>
      </w:pPr>
      <w:r>
        <w:t>Mispadu</w:t>
      </w:r>
    </w:p>
    <w:p>
      <w:pPr>
        <w:pStyle w:val="ListBullet"/>
      </w:pPr>
      <w:r>
        <w:t>Neoichor</w:t>
      </w:r>
    </w:p>
    <w:p>
      <w:pPr>
        <w:pStyle w:val="ListBullet"/>
      </w:pPr>
      <w:r>
        <w:t>REvil</w:t>
      </w:r>
    </w:p>
    <w:p>
      <w:pPr>
        <w:pStyle w:val="ListBullet"/>
      </w:pPr>
      <w:r>
        <w:t>Ryuk</w:t>
      </w:r>
    </w:p>
    <w:p>
      <w:pPr>
        <w:pStyle w:val="ListBullet"/>
      </w:pPr>
      <w:r>
        <w:t>S-Type</w:t>
      </w:r>
    </w:p>
    <w:p>
      <w:pPr>
        <w:pStyle w:val="ListBullet"/>
      </w:pPr>
      <w:r>
        <w:t>SharpStage</w:t>
      </w:r>
    </w:p>
    <w:p>
      <w:pPr>
        <w:pStyle w:val="ListBullet"/>
      </w:pPr>
      <w:r>
        <w:t>Spark</w:t>
      </w:r>
    </w:p>
    <w:p>
      <w:pPr>
        <w:pStyle w:val="ListBullet"/>
      </w:pPr>
      <w:r>
        <w:t>StealBit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SynAck</w:t>
      </w:r>
    </w:p>
    <w:p>
      <w:pPr>
        <w:pStyle w:val="ListBullet"/>
      </w:pPr>
      <w:r>
        <w:t>XCSSET</w:t>
      </w:r>
    </w:p>
    <w:p>
      <w:pPr>
        <w:pStyle w:val="ListBullet"/>
      </w:pPr>
      <w:r>
        <w:t>Zeus Panda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BlackByte</w:t>
      </w:r>
    </w:p>
    <w:p>
      <w:pPr>
        <w:pStyle w:val="ListBullet"/>
      </w:pPr>
      <w:r>
        <w:t>Ke3chang</w:t>
      </w:r>
    </w:p>
    <w:p>
      <w:pPr>
        <w:pStyle w:val="ListBullet"/>
      </w:pPr>
      <w:r>
        <w:t>Malteiro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