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T1552.004</w:t>
      </w:r>
    </w:p>
    <w:p>
      <w:pPr>
        <w:pStyle w:val="Heading2"/>
      </w:pPr>
      <w:r>
        <w:t>TTP Information</w:t>
      </w:r>
    </w:p>
    <w:p>
      <w:r>
        <w:t>Name: Private Keys</w:t>
      </w:r>
    </w:p>
    <w:p>
      <w:r>
        <w:t xml:space="preserve">Description: Adversaries may search for private key certificate files on compromised systems for insecurely stored credentials. Private cryptographic keys and certificates are used for authentication, encryption/decryption, and digital signatures.(Citation: Wikipedia Public Key Crypto) Common key and certificate file extensions include: .key, .pgp, .gpg, .ppk., .p12, .pem, .pfx, .cer, .p7b, .asc. </w:t>
        <w:br/>
        <w:br/>
        <w:t>Adversaries may also look in common key directories, such as &lt;code&gt;~/.ssh&lt;/code&gt; for SSH keys on * nix-based systems or &lt;code&gt;C:&amp;#92;Users&amp;#92;(username)&amp;#92;.ssh&amp;#92;&lt;/code&gt; on Windows. Adversary tools may also search compromised systems for file extensions relating to cryptographic keys and certificates.(Citation: Kaspersky Careto)(Citation: Palo Alto Prince of Persia)</w:t>
        <w:br/>
        <w:br/>
        <w:t>When a device is registered to Entra ID, a device key and a transport key are generated and used to verify the device’s identity.(Citation: Microsoft Primary Refresh Token) An adversary with access to the device may be able to export the keys in order to impersonate the device.(Citation: AADInternals Azure AD Device Identities)</w:t>
        <w:br/>
        <w:br/>
        <w:t xml:space="preserve">On network devices, private keys may be exported via [Network Device CLI](https://attack.mitre.org/techniques/T1059/008) commands such as `crypto pki export`.(Citation: cisco_deploy_rsa_keys) </w:t>
        <w:br/>
        <w:br/>
        <w:t>Some private keys require a password or passphrase for operation, so an adversary may also use [Input Capture](https://attack.mitre.org/techniques/T1056) for keylogging or attempt to [Brute Force](https://attack.mitre.org/techniques/T1110) the passphrase off-line. These private keys can be used to authenticate to [Remote Services](https://attack.mitre.org/techniques/T1021) like SSH or for use in decrypting other collected files such as email.</w:t>
      </w:r>
    </w:p>
    <w:p>
      <w:pPr>
        <w:pStyle w:val="Heading2"/>
      </w:pPr>
      <w:r>
        <w:t>Threat-Mapped Scoring</w:t>
      </w:r>
    </w:p>
    <w:p>
      <w:r>
        <w:t>Score: 3.25</w:t>
      </w:r>
    </w:p>
    <w:p>
      <w:r>
        <w:t>Priority: P2 - Serious (High)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credential-access</w:t>
      </w:r>
    </w:p>
    <w:p>
      <w:pPr>
        <w:pStyle w:val="Heading2"/>
      </w:pPr>
      <w:r>
        <w:t>Malware</w:t>
      </w:r>
    </w:p>
    <w:p>
      <w:pPr>
        <w:pStyle w:val="ListBullet"/>
      </w:pPr>
      <w:r>
        <w:t>Ebury</w:t>
      </w:r>
    </w:p>
    <w:p>
      <w:pPr>
        <w:pStyle w:val="ListBullet"/>
      </w:pPr>
      <w:r>
        <w:t>FoggyWeb</w:t>
      </w:r>
    </w:p>
    <w:p>
      <w:pPr>
        <w:pStyle w:val="ListBullet"/>
      </w:pPr>
      <w:r>
        <w:t>Hildegard</w:t>
      </w:r>
    </w:p>
    <w:p>
      <w:pPr>
        <w:pStyle w:val="ListBullet"/>
      </w:pPr>
      <w:r>
        <w:t>Kinsing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jRAT</w:t>
      </w:r>
    </w:p>
    <w:p>
      <w:pPr>
        <w:pStyle w:val="Heading2"/>
      </w:pPr>
      <w:r>
        <w:t>Tools</w:t>
      </w:r>
    </w:p>
    <w:p>
      <w:pPr>
        <w:pStyle w:val="ListBullet"/>
      </w:pPr>
      <w:r>
        <w:t>AADInternals</w:t>
      </w:r>
    </w:p>
    <w:p>
      <w:pPr>
        <w:pStyle w:val="ListBullet"/>
      </w:pPr>
      <w:r>
        <w:t>Empire</w:t>
      </w:r>
    </w:p>
    <w:p>
      <w:pPr>
        <w:pStyle w:val="ListBullet"/>
      </w:pPr>
      <w:r>
        <w:t>Mimikatz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Rocke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TeamTNT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