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T1536</w:t>
      </w:r>
    </w:p>
    <w:p>
      <w:pPr>
        <w:pStyle w:val="Heading2"/>
      </w:pPr>
      <w:r>
        <w:t>TTP Information</w:t>
      </w:r>
    </w:p>
    <w:p>
      <w:r>
        <w:t>Name: Revert Cloud Instance</w:t>
      </w:r>
    </w:p>
    <w:p>
      <w:r>
        <w:t>Description: An adversary may revert changes made to a cloud instance after they have performed malicious activities in attempt to evade detection and remove evidence of their presence. In highly virtualized environments, such as cloud-based infrastructure, this may be accomplished by restoring virtual machine (VM) or data storage snapshots through the cloud management dashboard or cloud APIs.</w:t>
        <w:br/>
        <w:br/>
        <w:t>Another variation of this technique is to utilize temporary storage attached to the compute instance. Most cloud providers provide various types of storage including persistent, local, and/or ephemeral, with the ephemeral types often reset upon stop/restart of the VM.(Citation: Tech Republic - Restore AWS Snapshots)(Citation: Google - Restore Cloud Snapshot)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