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T1145</w:t>
      </w:r>
    </w:p>
    <w:p>
      <w:pPr>
        <w:pStyle w:val="Heading2"/>
      </w:pPr>
      <w:r>
        <w:t>TTP Information</w:t>
      </w:r>
    </w:p>
    <w:p>
      <w:r>
        <w:t>Name: Private Keys</w:t>
      </w:r>
    </w:p>
    <w:p>
      <w:r>
        <w:t>Description: Private cryptographic keys and certificates are used for authentication, encryption/decryption, and digital signatures. (Citation: Wikipedia Public Key Crypto)</w:t>
        <w:br/>
        <w:br/>
        <w:t>Adversaries may gather private keys from compromised systems for use in authenticating to [Remote Services](https://attack.mitre.org/techniques/T1021) like SSH or for use in decrypting other collected files such as email. Common key and certificate file extensions include: .key, .pgp, .gpg, .ppk., .p12, .pem, .pfx, .cer, .p7b, .asc. Adversaries may also look in common key directories, such as &lt;code&gt;~/.ssh&lt;/code&gt; for SSH keys on * nix-based systems or &lt;code&gt;C:\Users\(username)\.ssh\&lt;/code&gt; on Windows.</w:t>
        <w:br/>
        <w:br/>
        <w:t>Private keys should require a password or passphrase for operation, so an adversary may also use [Input Capture](https://attack.mitre.org/techniques/T1056) for keylogging or attempt to [Brute Force](https://attack.mitre.org/techniques/T1110) the passphrase off-line.</w:t>
        <w:br/>
        <w:br/>
        <w:t>Adversary tools have been discovered that search compromised systems for file extensions relating to cryptographic keys and certificates. (Citation: Kaspersky Careto) (Citation: Palo Alto Prince of Persia)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