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T1079</w:t>
      </w:r>
    </w:p>
    <w:p>
      <w:pPr>
        <w:pStyle w:val="Heading2"/>
      </w:pPr>
      <w:r>
        <w:t>TTP Information</w:t>
      </w:r>
    </w:p>
    <w:p>
      <w:r>
        <w:t>Name: Multilayer Encryption</w:t>
      </w:r>
    </w:p>
    <w:p>
      <w:r>
        <w:t>Description: An adversary performs C2 communications using multiple layers of encryption, typically (but not exclusively) tunneling a custom encryption scheme within a protocol encryption scheme such as HTTPS or SMTPS.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