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T1055.014</w:t>
      </w:r>
    </w:p>
    <w:p>
      <w:pPr>
        <w:pStyle w:val="Heading2"/>
      </w:pPr>
      <w:r>
        <w:t>TTP Information</w:t>
      </w:r>
    </w:p>
    <w:p>
      <w:r>
        <w:t>Name: VDSO Hijacking</w:t>
      </w:r>
    </w:p>
    <w:p>
      <w:r>
        <w:t xml:space="preserve">Description: Adversaries may inject malicious code into processes via VDSO hijacking in order to evade process-based defenses as well as possibly elevate privileges. Virtual dynamic shared object (vdso) hijacking is a method of executing arbitrary code in the address space of a separate live process. </w:t>
        <w:br/>
        <w:br/>
        <w:t>VDSO hijacking involves redirecting calls to dynamically linked shared libraries. Memory protections may prevent writing executable code to a process via [Ptrace System Calls](https://attack.mitre.org/techniques/T1055/008). However, an adversary may hijack the syscall interface code stubs mapped into a process from the vdso shared object to execute syscalls to open and map a malicious shared object. This code can then be invoked by redirecting the execution flow of the process via patched memory address references stored in a process' global offset table (which store absolute addresses of mapped library functions).(Citation: ELF Injection May 2009)(Citation: Backtrace VDSO)(Citation: VDSO Aug 2005)(Citation: Syscall 2014)</w:t>
        <w:br/>
        <w:br/>
        <w:t xml:space="preserve">Running code in the context of another process may allow access to the process's memory, system/network resources, and possibly elevated privileges. Execution via VDSO hijacking may also evade detection from security products since the execution is masked under a legitimate process.  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