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T1055.004</w:t>
      </w:r>
    </w:p>
    <w:p>
      <w:pPr>
        <w:pStyle w:val="Heading2"/>
      </w:pPr>
      <w:r>
        <w:t>TTP Information</w:t>
      </w:r>
    </w:p>
    <w:p>
      <w:r>
        <w:t>Name: Asynchronous Procedure Call</w:t>
      </w:r>
    </w:p>
    <w:p>
      <w:r>
        <w:t xml:space="preserve">Description: Adversaries may inject malicious code into processes via the asynchronous procedure call (APC) queue in order to evade process-based defenses as well as possibly elevate privileges. APC injection is a method of executing arbitrary code in the address space of a separate live process. </w:t>
        <w:br/>
        <w:br/>
        <w:t xml:space="preserve">APC injection is commonly performed by attaching malicious code to the APC Queue (Citation: Microsoft APC) of a process's thread. Queued APC functions are executed when the thread enters an alterable state.(Citation: Microsoft APC) A handle to an existing victim process is first created with native Windows API calls such as &lt;code&gt;OpenThread&lt;/code&gt;. At this point &lt;code&gt;QueueUserAPC&lt;/code&gt; can be used to invoke a function (such as &lt;code&gt;LoadLibrayA&lt;/code&gt; pointing to a malicious DLL). </w:t>
        <w:br/>
        <w:br/>
        <w:t>A variation of APC injection, dubbed "Early Bird injection", involves creating a suspended process in which malicious code can be written and executed before the process' entry point (and potentially subsequent anti-malware hooks) via an APC. (Citation: CyberBit Early Bird Apr 2018) AtomBombing (Citation: ENSIL AtomBombing Oct 2016) is another variation that utilizes APCs to invoke malicious code previously written to the global atom table.(Citation: Microsoft Atom Table)</w:t>
        <w:br/>
        <w:br/>
        <w:t xml:space="preserve">Running code in the context of another process may allow access to the process's memory, system/network resources, and possibly elevated privileges. Execution via APC injection may also evade detection from security products since the execution is masked under a legitimate process. 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defense-evasion</w:t>
      </w:r>
    </w:p>
    <w:p>
      <w:r>
        <w:rPr>
          <w:b/>
        </w:rPr>
        <w:t xml:space="preserve">• </w:t>
      </w:r>
      <w:r>
        <w:t>mitre-attack: privilege-escalation</w:t>
      </w:r>
    </w:p>
    <w:p>
      <w:pPr>
        <w:pStyle w:val="Heading2"/>
      </w:pPr>
      <w:r>
        <w:t>Malware</w:t>
      </w:r>
    </w:p>
    <w:p>
      <w:pPr>
        <w:pStyle w:val="ListBullet"/>
      </w:pPr>
      <w:r>
        <w:t>Attor</w:t>
      </w:r>
    </w:p>
    <w:p>
      <w:pPr>
        <w:pStyle w:val="ListBullet"/>
      </w:pPr>
      <w:r>
        <w:t>BADHATCH</w:t>
      </w:r>
    </w:p>
    <w:p>
      <w:pPr>
        <w:pStyle w:val="ListBullet"/>
      </w:pPr>
      <w:r>
        <w:t>Bumblebee</w:t>
      </w:r>
    </w:p>
    <w:p>
      <w:pPr>
        <w:pStyle w:val="ListBullet"/>
      </w:pPr>
      <w:r>
        <w:t>Carberp</w:t>
      </w:r>
    </w:p>
    <w:p>
      <w:pPr>
        <w:pStyle w:val="ListBullet"/>
      </w:pPr>
      <w:r>
        <w:t>IcedID</w:t>
      </w:r>
    </w:p>
    <w:p>
      <w:pPr>
        <w:pStyle w:val="ListBullet"/>
      </w:pPr>
      <w:r>
        <w:t>InvisiMole</w:t>
      </w:r>
    </w:p>
    <w:p>
      <w:pPr>
        <w:pStyle w:val="ListBullet"/>
      </w:pPr>
      <w:r>
        <w:t>Pillowmint</w:t>
      </w:r>
    </w:p>
    <w:p>
      <w:pPr>
        <w:pStyle w:val="ListBullet"/>
      </w:pPr>
      <w:r>
        <w:t>Saint Bot</w:t>
      </w:r>
    </w:p>
    <w:p>
      <w:pPr>
        <w:pStyle w:val="ListBullet"/>
      </w:pPr>
      <w:r>
        <w:t>Sardonic</w:t>
      </w:r>
    </w:p>
    <w:p>
      <w:pPr>
        <w:pStyle w:val="ListBullet"/>
      </w:pPr>
      <w:r>
        <w:t>TURNEDUP</w:t>
      </w:r>
    </w:p>
    <w:p>
      <w:pPr>
        <w:pStyle w:val="ListBullet"/>
      </w:pPr>
      <w:r>
        <w:t>XLoader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FIN8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