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CWE-799</w:t>
      </w:r>
    </w:p>
    <w:p>
      <w:pPr>
        <w:pStyle w:val="Heading2"/>
      </w:pPr>
      <w:r>
        <w:t>Description</w:t>
      </w:r>
    </w:p>
    <w:p>
      <w:r>
        <w:t>The product does not properly limit the number or frequency of interactions that it has with an actor, such as the number of incoming requests.</w:t>
      </w:r>
    </w:p>
    <w:p>
      <w:pPr>
        <w:pStyle w:val="Heading2"/>
      </w:pPr>
      <w:r>
        <w:t>Extended Description</w:t>
      </w:r>
    </w:p>
    <w:p>
      <w:r>
        <w:t>This can allow the actor to perform actions more frequently than expected. The actor could be a human or an automated process such as a virus or bot. This could be used to cause a denial of service, compromise program logic (such as limiting humans to a single vote), or other consequences. For example, an authentication routine might not limit the number of times an attacker can guess a password. Or, a web site might conduct a poll but only expect humans to vote a maximum of once a day.</w:t>
      </w:r>
    </w:p>
    <w:p>
      <w:pPr>
        <w:pStyle w:val="Heading2"/>
      </w:pPr>
      <w:r>
        <w:t>Threat-Mapped Scoring</w:t>
      </w:r>
    </w:p>
    <w:p>
      <w:r>
        <w:t>Score: 3.1</w:t>
      </w:r>
    </w:p>
    <w:p>
      <w:r>
        <w:t>Priority: P2 - Serious (High)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CVE-2002-1876: Mail server allows attackers to prevent other users from accessing mail by sending large number of rapid requests.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r>
        <w:rPr>
          <w:b/>
        </w:rPr>
        <w:t xml:space="preserve">• </w:t>
      </w:r>
      <w:r>
        <w:t>Implementation: N/A</w:t>
      </w:r>
    </w:p>
    <w:p>
      <w:r>
        <w:rPr>
          <w:b/>
        </w:rPr>
        <w:t xml:space="preserve">• </w:t>
      </w:r>
      <w:r>
        <w:t>Operation: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DoS: Resource Consumption (Other), Bypass Protection Mechanism, Other — Notes: 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This code does not place any restriction on the number of authentication attempts made. There should be a limit on the number of authentication attempts made to prevent brute force attacks as in the following example code.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