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CWE-795</w:t>
      </w:r>
    </w:p>
    <w:p>
      <w:pPr>
        <w:pStyle w:val="Heading2"/>
      </w:pPr>
      <w:r>
        <w:t>Description</w:t>
      </w:r>
    </w:p>
    <w:p>
      <w:r>
        <w:t>The product receives data from an upstream component, but only accounts for special elements at a specified location, thereby missing remaining special elements that may exist before sending it to a downstream component.</w:t>
      </w:r>
    </w:p>
    <w:p>
      <w:pPr>
        <w:pStyle w:val="Heading2"/>
      </w:pPr>
      <w:r>
        <w:t>Extended Description</w:t>
      </w:r>
    </w:p>
    <w:p>
      <w:r>
        <w:t>A filter might only account for instances of special elements when they occur: relative to a marker (e.g. "at the beginning/end of string; the second argument"), or at an absolute position (e.g. "byte number 10"). This may leave special elements in the data that did not match the filter position, but still may be dangerous.</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Unexpected State — Notes: </w:t>
      </w:r>
    </w:p>
    <w:p>
      <w:pPr>
        <w:pStyle w:val="Heading2"/>
      </w:pPr>
      <w:r>
        <w:t>Demonstrative Examples</w:t>
      </w:r>
    </w:p>
    <w:p>
      <w:r>
        <w:rPr>
          <w:b/>
        </w:rPr>
        <w:t xml:space="preserve">• </w:t>
      </w:r>
      <w:r>
        <w:t>Since the regular expression is only looking for an instance of "../" at the beginning of the string, it only removes the first "../" element. So an input value such as:</w:t>
      </w:r>
    </w:p>
    <w:p>
      <w:r>
        <w:rPr>
          <w:b/>
        </w:rPr>
        <w:t xml:space="preserve">• </w:t>
      </w:r>
      <w:r>
        <w:t>Since the if function is only looking for a substring of "../" between the 0 and 2 position, it only removes that specific "../" element. So an input value such 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