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CWE-776</w:t>
      </w:r>
    </w:p>
    <w:p>
      <w:pPr>
        <w:pStyle w:val="Heading2"/>
      </w:pPr>
      <w:r>
        <w:t>Description</w:t>
      </w:r>
    </w:p>
    <w:p>
      <w:r>
        <w:t>The product uses XML documents and allows their structure to be defined with a Document Type Definition (DTD), but it does not properly control the number of recursive definitions of entities.</w:t>
      </w:r>
    </w:p>
    <w:p>
      <w:pPr>
        <w:pStyle w:val="Heading2"/>
      </w:pPr>
      <w:r>
        <w:t>Extended Description</w:t>
      </w:r>
    </w:p>
    <w:p>
      <w:r>
        <w:t>If the DTD contains a large number of nested or recursive entities, this can lead to explosive growth of data when parsed, causing a denial of service.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CVE-2008-3281: XEE in XML-parsing library.</w:t>
      </w:r>
    </w:p>
    <w:p>
      <w:r>
        <w:rPr>
          <w:b/>
        </w:rPr>
        <w:t xml:space="preserve">• </w:t>
      </w:r>
      <w:r>
        <w:t>CVE-2011-3288: XML bomb / XEE in enterprise communication product.</w:t>
      </w:r>
    </w:p>
    <w:p>
      <w:r>
        <w:rPr>
          <w:b/>
        </w:rPr>
        <w:t xml:space="preserve">• </w:t>
      </w:r>
      <w:r>
        <w:t>CVE-2011-1755: "Billion laughs" attack in XMPP server daemon.</w:t>
      </w:r>
    </w:p>
    <w:p>
      <w:r>
        <w:rPr>
          <w:b/>
        </w:rPr>
        <w:t xml:space="preserve">• </w:t>
      </w:r>
      <w:r>
        <w:t>CVE-2009-1955: XML bomb in web server module</w:t>
      </w:r>
    </w:p>
    <w:p>
      <w:r>
        <w:rPr>
          <w:b/>
        </w:rPr>
        <w:t xml:space="preserve">• </w:t>
      </w:r>
      <w:r>
        <w:t>CVE-2003-1564: Parsing library allows XML bomb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CAPEC-197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DoS: Resource Consumption (Other) — Notes: If parsed, recursive entity references allow the attacker to expand data exponentially, quickly consuming all system resources.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Operation: If possible, prohibit the use of DTDs or use an XML parser that limits the expansion of recursive DTD entities. (Effectiveness: N/A)</w:t>
      </w:r>
    </w:p>
    <w:p>
      <w:r>
        <w:rPr>
          <w:b/>
        </w:rPr>
        <w:t xml:space="preserve">• </w:t>
      </w:r>
      <w:r>
        <w:t>Implementation: Before parsing XML files with associated DTDs, scan for recursive entity declarations and do not continue parsing potentially explosive content.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XML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