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CWE-693</w:t>
      </w:r>
    </w:p>
    <w:p>
      <w:pPr>
        <w:pStyle w:val="Heading2"/>
      </w:pPr>
      <w:r>
        <w:t>Description</w:t>
      </w:r>
    </w:p>
    <w:p>
      <w:r>
        <w:t>The product does not use or incorrectly uses a protection mechanism that provides sufficient defense against directed attacks against the product.</w:t>
      </w:r>
    </w:p>
    <w:p>
      <w:pPr>
        <w:pStyle w:val="Heading2"/>
      </w:pPr>
      <w:r>
        <w:t>Extended Description</w:t>
      </w:r>
    </w:p>
    <w:p>
      <w:r>
        <w:t>This weakness covers three distinct situations. A "missing" protection mechanism occurs when the application does not define any mechanism against a certain class of attack. An "insufficient" protection mechanism might provide some defenses - for example, against the most common attacks - but it does not protect against everything that is intended. Finally, an "ignored" mechanism occurs when a mechanism is available and in active use within the product, but the developer has not applied it in some code path.</w:t>
      </w:r>
    </w:p>
    <w:p>
      <w:pPr>
        <w:pStyle w:val="Heading2"/>
      </w:pPr>
      <w:r>
        <w:t>Threat-Mapped Scoring</w:t>
      </w:r>
    </w:p>
    <w:p>
      <w:r>
        <w:t>Score: 0.0</w:t>
      </w:r>
    </w:p>
    <w:p>
      <w:r>
        <w:t>Priority: Unclassified</w:t>
      </w:r>
    </w:p>
    <w:p>
      <w:pPr>
        <w:pStyle w:val="Heading2"/>
      </w:pPr>
      <w:r>
        <w:t>Related Attack Patterns (CAPEC)</w:t>
      </w:r>
    </w:p>
    <w:p>
      <w:pPr>
        <w:pStyle w:val="ListBullet"/>
      </w:pPr>
      <w:r>
        <w:t>CAPEC-1</w:t>
      </w:r>
    </w:p>
    <w:p>
      <w:pPr>
        <w:pStyle w:val="ListBullet"/>
      </w:pPr>
      <w:r>
        <w:t>CAPEC-107</w:t>
      </w:r>
    </w:p>
    <w:p>
      <w:pPr>
        <w:pStyle w:val="ListBullet"/>
      </w:pPr>
      <w:r>
        <w:t>CAPEC-127</w:t>
      </w:r>
    </w:p>
    <w:p>
      <w:pPr>
        <w:pStyle w:val="ListBullet"/>
      </w:pPr>
      <w:r>
        <w:t>CAPEC-17</w:t>
      </w:r>
    </w:p>
    <w:p>
      <w:pPr>
        <w:pStyle w:val="ListBullet"/>
      </w:pPr>
      <w:r>
        <w:t>CAPEC-20</w:t>
      </w:r>
    </w:p>
    <w:p>
      <w:pPr>
        <w:pStyle w:val="ListBullet"/>
      </w:pPr>
      <w:r>
        <w:t>CAPEC-22</w:t>
      </w:r>
    </w:p>
    <w:p>
      <w:pPr>
        <w:pStyle w:val="ListBullet"/>
      </w:pPr>
      <w:r>
        <w:t>CAPEC-237</w:t>
      </w:r>
    </w:p>
    <w:p>
      <w:pPr>
        <w:pStyle w:val="ListBullet"/>
      </w:pPr>
      <w:r>
        <w:t>CAPEC-36</w:t>
      </w:r>
    </w:p>
    <w:p>
      <w:pPr>
        <w:pStyle w:val="ListBullet"/>
      </w:pPr>
      <w:r>
        <w:t>CAPEC-477</w:t>
      </w:r>
    </w:p>
    <w:p>
      <w:pPr>
        <w:pStyle w:val="ListBullet"/>
      </w:pPr>
      <w:r>
        <w:t>CAPEC-480</w:t>
      </w:r>
    </w:p>
    <w:p>
      <w:pPr>
        <w:pStyle w:val="ListBullet"/>
      </w:pPr>
      <w:r>
        <w:t>CAPEC-51</w:t>
      </w:r>
    </w:p>
    <w:p>
      <w:pPr>
        <w:pStyle w:val="ListBullet"/>
      </w:pPr>
      <w:r>
        <w:t>CAPEC-57</w:t>
      </w:r>
    </w:p>
    <w:p>
      <w:pPr>
        <w:pStyle w:val="ListBullet"/>
      </w:pPr>
      <w:r>
        <w:t>CAPEC-59</w:t>
      </w:r>
    </w:p>
    <w:p>
      <w:pPr>
        <w:pStyle w:val="ListBullet"/>
      </w:pPr>
      <w:r>
        <w:t>CAPEC-65</w:t>
      </w:r>
    </w:p>
    <w:p>
      <w:pPr>
        <w:pStyle w:val="ListBullet"/>
      </w:pPr>
      <w:r>
        <w:t>CAPEC-668</w:t>
      </w:r>
    </w:p>
    <w:p>
      <w:pPr>
        <w:pStyle w:val="ListBullet"/>
      </w:pPr>
      <w:r>
        <w:t>CAPEC-74</w:t>
      </w:r>
    </w:p>
    <w:p>
      <w:pPr>
        <w:pStyle w:val="ListBullet"/>
      </w:pPr>
      <w:r>
        <w:t>CAPEC-87</w:t>
      </w:r>
    </w:p>
    <w:p>
      <w:pPr>
        <w:pStyle w:val="Heading2"/>
      </w:pPr>
      <w:r>
        <w:t>Attack TTPs</w:t>
      </w:r>
    </w:p>
    <w:p>
      <w:r>
        <w:rPr>
          <w:b/>
        </w:rPr>
        <w:t xml:space="preserve">• </w:t>
      </w:r>
      <w:r>
        <w:t>T1040: Network Sniffing</w:t>
      </w:r>
      <w:r>
        <w:t xml:space="preserve"> (Tactics: credential-access, discovery)</w:t>
      </w:r>
    </w:p>
    <w:p>
      <w:r>
        <w:rPr>
          <w:b/>
        </w:rPr>
        <w:t xml:space="preserve">• </w:t>
      </w:r>
      <w:r>
        <w:t>T1611: Escape to Host</w:t>
      </w:r>
      <w:r>
        <w:t xml:space="preserve"> (Tactics: privilege-escalation)</w:t>
      </w:r>
    </w:p>
    <w:p>
      <w:r>
        <w:rPr>
          <w:b/>
        </w:rPr>
        <w:t xml:space="preserve">• </w:t>
      </w:r>
      <w:r>
        <w:t>T1574.005: Executable Installer File Permissions Weakness</w:t>
      </w:r>
      <w:r>
        <w:t xml:space="preserve"> (Tactics: persistence, privilege-escalation, defense-evasion)</w:t>
      </w:r>
    </w:p>
    <w:p>
      <w:r>
        <w:rPr>
          <w:b/>
        </w:rPr>
        <w:t xml:space="preserve">• </w:t>
      </w:r>
      <w:r>
        <w:t>T1083: File and Directory Discovery</w:t>
      </w:r>
      <w:r>
        <w:t xml:space="preserve"> (Tactics: discovery)</w:t>
      </w:r>
    </w:p>
    <w:p>
      <w:r>
        <w:rPr>
          <w:b/>
        </w:rPr>
        <w:t xml:space="preserve">• </w:t>
      </w:r>
      <w:r>
        <w:t>T1574.010: Services File Permissions Weakness</w:t>
      </w:r>
      <w:r>
        <w:t xml:space="preserve"> (Tactics: persistence, privilege-escalation, defense-evasion)</w:t>
      </w:r>
    </w:p>
    <w:p>
      <w:r>
        <w:rPr>
          <w:b/>
        </w:rPr>
        <w:t xml:space="preserve">• </w:t>
      </w:r>
      <w:r>
        <w:t>T1565.002: Transmitted Data Manipulation</w:t>
      </w:r>
      <w:r>
        <w:t xml:space="preserve"> (Tactics: impact)</w:t>
      </w:r>
    </w:p>
    <w:p>
      <w:pPr>
        <w:pStyle w:val="Heading2"/>
      </w:pPr>
      <w:r>
        <w:t>Modes of Introduction</w:t>
      </w:r>
    </w:p>
    <w:p>
      <w:r>
        <w:rPr>
          <w:b/>
        </w:rPr>
        <w:t xml:space="preserve">• </w:t>
      </w:r>
      <w:r>
        <w:t>Architecture and Design: N/A</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Bypass Protection Mechanism — Notes: </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Research Gap: The concept of protection mechanisms is well established, but protection mechanism failures have not been studied comprehensively. It is suspected that protection mechanisms can have significantly different types of weaknesses than the weaknesses that they are intended to prevent.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