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CWE-483</w:t>
      </w:r>
    </w:p>
    <w:p>
      <w:pPr>
        <w:pStyle w:val="Heading2"/>
      </w:pPr>
      <w:r>
        <w:t>Description</w:t>
      </w:r>
    </w:p>
    <w:p>
      <w:r>
        <w:t>The code does not explicitly delimit a block that is intended to contain 2 or more statements, creating a logic error.</w:t>
      </w:r>
    </w:p>
    <w:p>
      <w:pPr>
        <w:pStyle w:val="Heading2"/>
      </w:pPr>
      <w:r>
        <w:t>Extended Description</w:t>
      </w:r>
    </w:p>
    <w:p>
      <w:r>
        <w:t>In some languages, braces (or other delimiters) are optional for blocks. When the delimiter is omitted, it is possible to insert a logic error in which a statement is thought to be in a block but is not. In some cases, the logic error can have security implications.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CVE-2014-1266: incorrect indentation of "goto" statement makes it more difficult to detect an incorrect goto (Apple's "goto fail")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Alter Execution Logic — Notes: This is a general logic error which will often lead to obviously-incorrect behaviors that are quickly noticed and fixed. In lightly tested or untested code, this error may be introduced it into a production environment and provide additional attack vectors by creating a control flow path leading to an unexpected state in the application. The consequences will depend on the types of behaviors that are being incorrectly executed.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Always use explicit block delimitation and use static-analysis technologies to enforce this practice.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Sometimes)</w:t>
      </w:r>
    </w:p>
    <w:p>
      <w:r>
        <w:rPr>
          <w:b/>
        </w:rPr>
        <w:t xml:space="preserve">• </w:t>
      </w:r>
      <w:r>
        <w:t>C++ (Class: None, Prevalence: Sometimes)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might not be what the programmer intended. When the condition is critical for security, such as in making a security decision or detecting a critical error, this may produce a vulnerability.</w:t>
      </w:r>
    </w:p>
    <w:p>
      <w:r>
        <w:rPr>
          <w:b/>
        </w:rPr>
        <w:t xml:space="preserve">• </w:t>
      </w:r>
      <w:r>
        <w:t>This might not be what the programmer intended. When the condition is critical for security, such as in making a security decision or detecting a critical error, this may produce a vulnerability.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