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CWE-437</w:t>
      </w:r>
    </w:p>
    <w:p>
      <w:pPr>
        <w:pStyle w:val="Heading2"/>
      </w:pPr>
      <w:r>
        <w:t>Description</w:t>
      </w:r>
    </w:p>
    <w:p>
      <w:r>
        <w:t>A product acts as an intermediary or monitor between two or more endpoints, but it does not have a complete model of an endpoint's features, behaviors, or state, potentially causing the product to perform incorrect actions based on this incomplete model.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Unexpected State, Varies by Context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N/A</w:t>
      </w:r>
    </w:p>
    <w:p>
      <w:r>
        <w:rPr>
          <w:b/>
        </w:rPr>
        <w:t xml:space="preserve">• </w:t>
      </w:r>
      <w:r>
        <w:t>N/A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Relationship: This can be related to interaction errors, although in some cases, one of the endpoints is not performing correctly according to specification.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