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CWE-428</w:t>
      </w:r>
    </w:p>
    <w:p>
      <w:pPr>
        <w:pStyle w:val="Heading2"/>
      </w:pPr>
      <w:r>
        <w:t>Description</w:t>
      </w:r>
    </w:p>
    <w:p>
      <w:r>
        <w:t>The product uses a search path that contains an unquoted element, in which the element contains whitespace or other separators. This can cause the product to access resources in a parent path.</w:t>
      </w:r>
    </w:p>
    <w:p>
      <w:pPr>
        <w:pStyle w:val="Heading2"/>
      </w:pPr>
      <w:r>
        <w:t>Extended Description</w:t>
      </w:r>
    </w:p>
    <w:p>
      <w:r>
        <w:t>If a malicious individual has access to the file system, it is possible to elevate privileges by inserting such a file as "C:\Program.exe" to be run by a privileged program making use of WinExec.</w:t>
      </w:r>
    </w:p>
    <w:p>
      <w:pPr>
        <w:pStyle w:val="Heading2"/>
      </w:pPr>
      <w:r>
        <w:t>Threat-Mapped Scoring</w:t>
      </w:r>
    </w:p>
    <w:p>
      <w:r>
        <w:t>Score: 1.8</w:t>
      </w:r>
    </w:p>
    <w:p>
      <w:r>
        <w:t>Priority: P4 - Informational (Low)</w:t>
      </w:r>
    </w:p>
    <w:p>
      <w:pPr>
        <w:pStyle w:val="Heading2"/>
      </w:pPr>
      <w:r>
        <w:t>Observed Examples (CVEs)</w:t>
      </w:r>
    </w:p>
    <w:p>
      <w:r>
        <w:rPr>
          <w:b/>
        </w:rPr>
        <w:t xml:space="preserve">• </w:t>
      </w:r>
      <w:r>
        <w:t>CVE-2005-1185: Small handful of others. Program doesn't quote the "C:\Program Files\" path when calling a program to be executed - or any other path with a directory or file whose name contains a space - so attacker can put a malicious program.exe into C:.</w:t>
      </w:r>
    </w:p>
    <w:p>
      <w:r>
        <w:rPr>
          <w:b/>
        </w:rPr>
        <w:t xml:space="preserve">• </w:t>
      </w:r>
      <w:r>
        <w:t>CVE-2005-2938: CreateProcess() and CreateProcessAsUser() can be misused by applications to allow "program.exe" style attacks in C:</w:t>
      </w:r>
    </w:p>
    <w:p>
      <w:r>
        <w:rPr>
          <w:b/>
        </w:rPr>
        <w:t xml:space="preserve">• </w:t>
      </w:r>
      <w:r>
        <w:t>CVE-2000-1128: Applies to "Common Files" folder, with a malicious common.exe, instead of "Program Files"/program.exe.</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Execute Unauthorized Code or Commands — Notes: </w:t>
      </w:r>
    </w:p>
    <w:p>
      <w:pPr>
        <w:pStyle w:val="Heading2"/>
      </w:pPr>
      <w:r>
        <w:t>Potential Mitigations</w:t>
      </w:r>
    </w:p>
    <w:p>
      <w:r>
        <w:rPr>
          <w:b/>
        </w:rPr>
        <w:t xml:space="preserve">• </w:t>
      </w:r>
      <w:r>
        <w:t>Implementation: Properly quote the full search path before executing a program on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pPr>
        <w:pStyle w:val="Heading2"/>
      </w:pPr>
      <w:r>
        <w:t>Notes</w:t>
      </w:r>
    </w:p>
    <w:p>
      <w:r>
        <w:rPr>
          <w:b/>
        </w:rPr>
        <w:t xml:space="preserve">• </w:t>
      </w:r>
      <w:r>
        <w:t>Applicable Platform: This weakness could apply to any OS that supports spaces in filenames, especially any OS that make it easy for a user to insert spaces into filenames or folders, such as Windows. While spaces are technically supported in Unix, the practice is generally avoided. .</w:t>
      </w:r>
    </w:p>
    <w:p>
      <w:r>
        <w:rPr>
          <w:b/>
        </w:rPr>
        <w:t xml:space="preserve">• </w:t>
      </w:r>
      <w:r>
        <w:t>Maintenance: This weakness primarily involves the lack of quoting, which is not explicitly stated as a part of CWE-116. CWE-116 also describes output in light of structured messages, but the generation of a filename or search path (as in this weakness) might not be considered a structured message. An additional complication is the relationship to control spheres. Unlike untrusted search path (CWE-426), which inherently involves control over the definition of a control sphere, this entry concerns a fixed control sphere in which some part of the sphere may be under attacker control. This is not a clean fit under CWE-668 or CWE-610, which suggests that the control sphere model needs enhancement or clarification.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