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CWE-382</w:t>
      </w:r>
    </w:p>
    <w:p>
      <w:pPr>
        <w:pStyle w:val="Heading2"/>
      </w:pPr>
      <w:r>
        <w:t>Description</w:t>
      </w:r>
    </w:p>
    <w:p>
      <w:r>
        <w:t>A J2EE application uses System.exit(), which also shuts down its container.</w:t>
      </w:r>
    </w:p>
    <w:p>
      <w:pPr>
        <w:pStyle w:val="Heading2"/>
      </w:pPr>
      <w:r>
        <w:t>Extended Description</w:t>
      </w:r>
    </w:p>
    <w:p>
      <w:r>
        <w:t>It is never a good idea for a web application to attempt to shut down the application container. Access to a function that can shut down the application is an avenue for Denial of Service (DoS) attacks.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A call to System.exit() is probably part of leftover debug code or code imported from a non-J2EE application.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Crash, Exit, or Restart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The shutdown function should be a privileged function available only to a properly authorized administrative user (Effectiveness: N/A)</w:t>
      </w:r>
    </w:p>
    <w:p>
      <w:r>
        <w:rPr>
          <w:b/>
        </w:rPr>
        <w:t xml:space="preserve">• </w:t>
      </w:r>
      <w:r>
        <w:t>Implementation: Web applications should not call methods that cause the virtual machine to exit, such as System.exit() (Effectiveness: N/A)</w:t>
      </w:r>
    </w:p>
    <w:p>
      <w:r>
        <w:rPr>
          <w:b/>
        </w:rPr>
        <w:t xml:space="preserve">• </w:t>
      </w:r>
      <w:r>
        <w:t>Implementation: Web applications should also not throw any Throwables to the application server as this may adversely affect the container. (Effectiveness: N/A)</w:t>
      </w:r>
    </w:p>
    <w:p>
      <w:r>
        <w:rPr>
          <w:b/>
        </w:rPr>
        <w:t xml:space="preserve">• </w:t>
      </w:r>
      <w:r>
        <w:t>Implementation: Non-web applications may have a main() method that contains a System.exit(), but generally should not call System.exit() from other locations in the code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