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CWE-366</w:t>
      </w:r>
    </w:p>
    <w:p>
      <w:pPr>
        <w:pStyle w:val="Heading2"/>
      </w:pPr>
      <w:r>
        <w:t>Description</w:t>
      </w:r>
    </w:p>
    <w:p>
      <w:r>
        <w:t>If two threads of execution use a resource simultaneously, there exists the possibility that resources may be used while invalid, in turn making the state of execution undefined.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CVE-2022-2621: Chain: two threads in a web browser use the same resource (CWE-366), but one of those threads can destroy the resource before the other has completed (CWE-416).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CAPEC-26</w:t>
      </w:r>
    </w:p>
    <w:p>
      <w:pPr>
        <w:pStyle w:val="ListBullet"/>
      </w:pPr>
      <w:r>
        <w:t>CAPEC-29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Alter Execution Logic, Unexpected State — Notes: The main problem is that -- if a lock is overcome -- data could be altered in a bad state.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Use locking functionality. This is the recommended solution. Implement some form of locking mechanism around code which alters or reads persistent data in a multithreaded environment. (Effectiveness: N/A)</w:t>
      </w:r>
    </w:p>
    <w:p>
      <w:r>
        <w:rPr>
          <w:b/>
        </w:rPr>
        <w:t xml:space="preserve">• </w:t>
      </w:r>
      <w:r>
        <w:t>Architecture and Design: Create resource-locking validation checks. If no inherent locking mechanisms exist, use flags and signals to enforce your own blocking scheme when resources are being used by other threads of execution.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C (Class: None, Prevalence: Undetermined)</w:t>
      </w:r>
    </w:p>
    <w:p>
      <w:r>
        <w:rPr>
          <w:b/>
        </w:rPr>
        <w:t xml:space="preserve">• </w:t>
      </w:r>
      <w:r>
        <w:t>C++ (Class: None, Prevalence: Undetermined)</w:t>
      </w:r>
    </w:p>
    <w:p>
      <w:r>
        <w:rPr>
          <w:b/>
        </w:rPr>
        <w:t xml:space="preserve">• </w:t>
      </w:r>
      <w:r>
        <w:t>Java (Class: None, Prevalence: Undetermined)</w:t>
      </w:r>
    </w:p>
    <w:p>
      <w:r>
        <w:rPr>
          <w:b/>
        </w:rPr>
        <w:t xml:space="preserve">• </w:t>
      </w:r>
      <w:r>
        <w:t>C#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