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CWE-270</w:t>
      </w:r>
    </w:p>
    <w:p>
      <w:pPr>
        <w:pStyle w:val="Heading2"/>
      </w:pPr>
      <w:r>
        <w:t>Description</w:t>
      </w:r>
    </w:p>
    <w:p>
      <w:r>
        <w:t>The product does not properly manage privileges while it is switching between different contexts that have different privileges or spheres of control.</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CVE-2002-1688: Web browser cross domain problem when user hits "back" button.</w:t>
      </w:r>
    </w:p>
    <w:p>
      <w:r>
        <w:rPr>
          <w:b/>
        </w:rPr>
        <w:t xml:space="preserve">• </w:t>
      </w:r>
      <w:r>
        <w:t>CVE-2003-1026: Web browser cross domain problem when user hits "back" button.</w:t>
      </w:r>
    </w:p>
    <w:p>
      <w:r>
        <w:rPr>
          <w:b/>
        </w:rPr>
        <w:t xml:space="preserve">• </w:t>
      </w:r>
      <w:r>
        <w:t>CVE-2002-1770: Cross-domain issue - third party product passes code to web browser, which executes it in unsafe zone.</w:t>
      </w:r>
    </w:p>
    <w:p>
      <w:r>
        <w:rPr>
          <w:b/>
        </w:rPr>
        <w:t xml:space="preserve">• </w:t>
      </w:r>
      <w:r>
        <w:t>CVE-2005-2263: Run callback in different security context after it has been changed from untrusted to trusted. * note that "context switch before actions are completed" is one type of problem that happens frequently, espec. in browsers.</w:t>
      </w:r>
    </w:p>
    <w:p>
      <w:pPr>
        <w:pStyle w:val="Heading2"/>
      </w:pPr>
      <w:r>
        <w:t>Related Attack Patterns (CAPEC)</w:t>
      </w:r>
    </w:p>
    <w:p>
      <w:pPr>
        <w:pStyle w:val="ListBullet"/>
      </w:pPr>
      <w:r>
        <w:t>CAPEC-17</w:t>
      </w:r>
    </w:p>
    <w:p>
      <w:pPr>
        <w:pStyle w:val="ListBullet"/>
      </w:pPr>
      <w:r>
        <w:t>CAPEC-30</w:t>
      </w:r>
    </w:p>
    <w:p>
      <w:pPr>
        <w:pStyle w:val="ListBullet"/>
      </w:pPr>
      <w:r>
        <w:t>CAPEC-35</w:t>
      </w:r>
    </w:p>
    <w:p>
      <w:pPr>
        <w:pStyle w:val="Heading2"/>
      </w:pPr>
      <w:r>
        <w:t>Attack TTPs</w:t>
      </w:r>
    </w:p>
    <w:p>
      <w:r>
        <w:rPr>
          <w:b/>
        </w:rPr>
        <w:t xml:space="preserve">• </w:t>
      </w:r>
      <w:r>
        <w:t>T1027.009: Embedded Payloads</w:t>
      </w:r>
      <w:r>
        <w:t xml:space="preserve"> (Tactics: defense-evasion)</w:t>
      </w:r>
    </w:p>
    <w:p>
      <w:r>
        <w:rPr>
          <w:b/>
        </w:rPr>
        <w:t xml:space="preserve">• </w:t>
      </w:r>
      <w:r>
        <w:t>T1055.003: Thread Execution Hijacking</w:t>
      </w:r>
      <w:r>
        <w:t xml:space="preserve"> (Tactics: defense-evasion, privilege-escalation)</w:t>
      </w:r>
    </w:p>
    <w:p>
      <w:r>
        <w:rPr>
          <w:b/>
        </w:rPr>
        <w:t xml:space="preserve">• </w:t>
      </w:r>
      <w:r>
        <w:t>T1574.005: Executable Installer File Permissions Weakness</w:t>
      </w:r>
      <w:r>
        <w:t xml:space="preserve"> (Tactics: persistence, privilege-escalation, defense-evasion)</w:t>
      </w:r>
    </w:p>
    <w:p>
      <w:r>
        <w:rPr>
          <w:b/>
        </w:rPr>
        <w:t xml:space="preserve">• </w:t>
      </w:r>
      <w:r>
        <w:t>T1574.010: Services File Permissions Weakness</w:t>
      </w:r>
      <w:r>
        <w:t xml:space="preserve"> (Tactics: persistence, privilege-escalation, defense-evasion)</w:t>
      </w:r>
    </w:p>
    <w:p>
      <w:r>
        <w:rPr>
          <w:b/>
        </w:rPr>
        <w:t xml:space="preserve">• </w:t>
      </w:r>
      <w:r>
        <w:t>T1564.009: Resource Forking</w:t>
      </w:r>
      <w:r>
        <w:t xml:space="preserve"> (Tactics: defense-evasion)</w:t>
      </w:r>
    </w:p>
    <w:p>
      <w:r>
        <w:rPr>
          <w:b/>
        </w:rPr>
        <w:t xml:space="preserve">• </w:t>
      </w:r>
      <w:r>
        <w:t>T1027.006: HTML Smuggling</w:t>
      </w:r>
      <w:r>
        <w:t xml:space="preserve"> (Tactics: defense-evasion)</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Impact: Gain Privileges or Assume Identity — Notes: A user can assume the identity of another user with separate privileges in another context. This will give the user unauthorized access that may allow them to acquire the access information of other users.</w:t>
      </w:r>
    </w:p>
    <w:p>
      <w:pPr>
        <w:pStyle w:val="Heading2"/>
      </w:pPr>
      <w:r>
        <w:t>Potential Mitigations</w:t>
      </w:r>
    </w:p>
    <w:p>
      <w:r>
        <w:rPr>
          <w:b/>
        </w:rPr>
        <w:t xml:space="preserve">• </w:t>
      </w:r>
      <w:r>
        <w:t>Architecture and Design: Very carefully manage the setting, management, and handling of privileges. Explicitly manage trust zones in the software. (Effectiveness: N/A)</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r>
        <w:rPr>
          <w:b/>
        </w:rPr>
        <w:t xml:space="preserve">• </w:t>
      </w:r>
      <w:r>
        <w:t>Architecture and Design: Consider following the principle of separation of privilege. Require multiple conditions to be met before permitting access to a system resource.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Research Gap: This concept needs more study.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