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CWE-178</w:t>
      </w:r>
    </w:p>
    <w:p>
      <w:pPr>
        <w:pStyle w:val="Heading2"/>
      </w:pPr>
      <w:r>
        <w:t>Description</w:t>
      </w:r>
    </w:p>
    <w:p>
      <w:r>
        <w:t>The product does not properly account for differences in case sensitivity when accessing or determining the properties of a resource, leading to inconsistent results.</w:t>
      </w:r>
    </w:p>
    <w:p>
      <w:pPr>
        <w:pStyle w:val="Heading2"/>
      </w:pPr>
      <w:r>
        <w:t>Extended Description</w:t>
      </w:r>
    </w:p>
    <w:p>
      <w:r>
        <w:t>Improperly handled case sensitive data can lead to several possible consequences, including: case-insensitive passwords reducing the size of the key space, making brute force attacks easier bypassing filters or access controls using alternate names multiple interpretation errors using alternate names.</w:t>
      </w:r>
    </w:p>
    <w:p>
      <w:pPr>
        <w:pStyle w:val="Heading2"/>
      </w:pPr>
      <w:r>
        <w:t>Threat-Mapped Scoring</w:t>
      </w:r>
    </w:p>
    <w:p>
      <w:r>
        <w:t>Score: 1.8</w:t>
      </w:r>
    </w:p>
    <w:p>
      <w:r>
        <w:t>Priority: P4 - Informational (Low)</w:t>
      </w:r>
    </w:p>
    <w:p>
      <w:pPr>
        <w:pStyle w:val="Heading2"/>
      </w:pPr>
      <w:r>
        <w:t>Observed Examples (CVEs)</w:t>
      </w:r>
    </w:p>
    <w:p>
      <w:r>
        <w:rPr>
          <w:b/>
        </w:rPr>
        <w:t xml:space="preserve">• </w:t>
      </w:r>
      <w:r>
        <w:t>CVE-2000-0499: Application server allows attackers to bypass execution of a jsp page and read the source code using an upper case JSP extension in the request.</w:t>
      </w:r>
    </w:p>
    <w:p>
      <w:r>
        <w:rPr>
          <w:b/>
        </w:rPr>
        <w:t xml:space="preserve">• </w:t>
      </w:r>
      <w:r>
        <w:t>CVE-2000-0497: The server is case sensitive, so filetype handlers treat .jsp and .JSP as different extensions. JSP source code may be read because .JSP defaults to the filetype "text".</w:t>
      </w:r>
    </w:p>
    <w:p>
      <w:r>
        <w:rPr>
          <w:b/>
        </w:rPr>
        <w:t xml:space="preserve">• </w:t>
      </w:r>
      <w:r>
        <w:t>CVE-2000-0498: The server is case sensitive, so filetype handlers treat .jsp and .JSP as different extensions. JSP source code may be read because .JSP defaults to the filetype "text".</w:t>
      </w:r>
    </w:p>
    <w:p>
      <w:r>
        <w:rPr>
          <w:b/>
        </w:rPr>
        <w:t xml:space="preserve">• </w:t>
      </w:r>
      <w:r>
        <w:t>CVE-2001-0766: A URL that contains some characters whose case is not matched by the server's filters may bypass access restrictions because the case-insensitive file system will then handle the request after it bypasses the case sensitive filter.</w:t>
      </w:r>
    </w:p>
    <w:p>
      <w:r>
        <w:rPr>
          <w:b/>
        </w:rPr>
        <w:t xml:space="preserve">• </w:t>
      </w:r>
      <w:r>
        <w:t>CVE-2001-0795: Server allows remote attackers to obtain source code of CGI scripts via URLs that contain MS-DOS conventions such as (1) upper case letters or (2) 8.3 file names.</w:t>
      </w:r>
    </w:p>
    <w:p>
      <w:r>
        <w:rPr>
          <w:b/>
        </w:rPr>
        <w:t xml:space="preserve">• </w:t>
      </w:r>
      <w:r>
        <w:t>CVE-2001-1238: Task Manager does not allow local users to end processes with uppercase letters named (1) winlogon.exe, (2) csrss.exe, (3) smss.exe and (4) services.exe via the Process tab which could allow local users to install Trojan horses that cannot be stopped.</w:t>
      </w:r>
    </w:p>
    <w:p>
      <w:r>
        <w:rPr>
          <w:b/>
        </w:rPr>
        <w:t xml:space="preserve">• </w:t>
      </w:r>
      <w:r>
        <w:t>CVE-2003-0411: chain: Code was ported from a case-sensitive Unix platform to a case-insensitive Windows platform where filetype handlers treat .jsp and .JSP as different extensions. JSP source code may be read because .JSP defaults to the filetype "text".</w:t>
      </w:r>
    </w:p>
    <w:p>
      <w:r>
        <w:rPr>
          <w:b/>
        </w:rPr>
        <w:t xml:space="preserve">• </w:t>
      </w:r>
      <w:r>
        <w:t>CVE-2002-0485: Leads to interpretation error</w:t>
      </w:r>
    </w:p>
    <w:p>
      <w:r>
        <w:rPr>
          <w:b/>
        </w:rPr>
        <w:t xml:space="preserve">• </w:t>
      </w:r>
      <w:r>
        <w:t>CVE-1999-0239: Directories may be listed because lower case web requests are not properly handled by the server.</w:t>
      </w:r>
    </w:p>
    <w:p>
      <w:r>
        <w:rPr>
          <w:b/>
        </w:rPr>
        <w:t xml:space="preserve">• </w:t>
      </w:r>
      <w:r>
        <w:t>CVE-2005-0269: File extension check in forum software only verifies extensions that contain all lowercase letters, which allows remote attackers to upload arbitrary files via file extensions that include uppercase letters.</w:t>
      </w:r>
    </w:p>
    <w:p>
      <w:r>
        <w:rPr>
          <w:b/>
        </w:rPr>
        <w:t xml:space="preserve">• </w:t>
      </w:r>
      <w:r>
        <w:t>CVE-2004-1083: Web server restricts access to files in a case sensitive manner, but the filesystem accesses files in a case insensitive manner, which allows remote attackers to read privileged files using alternate capitalization.</w:t>
      </w:r>
    </w:p>
    <w:p>
      <w:r>
        <w:rPr>
          <w:b/>
        </w:rPr>
        <w:t xml:space="preserve">• </w:t>
      </w:r>
      <w:r>
        <w:t>CVE-2002-2119: Case insensitive passwords lead to search space reduction.</w:t>
      </w:r>
    </w:p>
    <w:p>
      <w:r>
        <w:rPr>
          <w:b/>
        </w:rPr>
        <w:t xml:space="preserve">• </w:t>
      </w:r>
      <w:r>
        <w:t>CVE-2004-2214: HTTP server allows bypass of access restrictions using URIs with mixed case.</w:t>
      </w:r>
    </w:p>
    <w:p>
      <w:r>
        <w:rPr>
          <w:b/>
        </w:rPr>
        <w:t xml:space="preserve">• </w:t>
      </w:r>
      <w:r>
        <w:t>CVE-2004-2154: Mixed upper/lowercase allows bypass of ACLs.</w:t>
      </w:r>
    </w:p>
    <w:p>
      <w:r>
        <w:rPr>
          <w:b/>
        </w:rPr>
        <w:t xml:space="preserve">• </w:t>
      </w:r>
      <w:r>
        <w:t>CVE-2005-4509: Bypass malicious script detection by using tokens that aren't case sensitive.</w:t>
      </w:r>
    </w:p>
    <w:p>
      <w:r>
        <w:rPr>
          <w:b/>
        </w:rPr>
        <w:t xml:space="preserve">• </w:t>
      </w:r>
      <w:r>
        <w:t>CVE-2002-1820: Mixed case problem allows "admin" to have "Admin" rights (alternate name property).</w:t>
      </w:r>
    </w:p>
    <w:p>
      <w:r>
        <w:rPr>
          <w:b/>
        </w:rPr>
        <w:t xml:space="preserve">• </w:t>
      </w:r>
      <w:r>
        <w:t>CVE-2007-3365: Chain: uppercase file extensions causes web server to return script source code instead of executing the script.</w:t>
      </w:r>
    </w:p>
    <w:p>
      <w:r>
        <w:rPr>
          <w:b/>
        </w:rPr>
        <w:t xml:space="preserve">• </w:t>
      </w:r>
      <w:r>
        <w:t>CVE-2021-39155: Chain: A microservice integration and management platform compares the hostname in the HTTP Host header in a case-sensitive way (CWE-178, CWE-1289), allowing bypass of the authorization policy (CWE-863) using a hostname with mixed case or other variations.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only works when the "script" tag is in all lower-case, forming an incomplete denylist (CWE-184). Equivalent tags such as "SCRIPT" or "ScRiPt" will not be neutralized by this method, allowing an XSS attack.</w:t>
      </w:r>
    </w:p>
    <w:p>
      <w:pPr>
        <w:pStyle w:val="Heading2"/>
      </w:pPr>
      <w:r>
        <w:t>Notes</w:t>
      </w:r>
    </w:p>
    <w:p>
      <w:r>
        <w:rPr>
          <w:b/>
        </w:rPr>
        <w:t xml:space="preserve">• </w:t>
      </w:r>
      <w:r>
        <w:t>Research Gap: These are probably under-studied in Windows and Mac environments, where file names are case-insensitive and thus are subject to equivalence manipulations involving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