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CWE-1390</w:t>
      </w:r>
    </w:p>
    <w:p>
      <w:pPr>
        <w:pStyle w:val="Heading2"/>
      </w:pPr>
      <w:r>
        <w:t>Description</w:t>
      </w:r>
    </w:p>
    <w:p>
      <w:r>
        <w:t>The product uses an authentication mechanism to restrict access to specific users or identities, but the mechanism does not sufficiently prove that the claimed identity is correct.</w:t>
      </w:r>
    </w:p>
    <w:p>
      <w:pPr>
        <w:pStyle w:val="Heading2"/>
      </w:pPr>
      <w:r>
        <w:t>Extended Description</w:t>
      </w:r>
    </w:p>
    <w:p>
      <w:r>
        <w:t>Attackers may be able to bypass weak authentication faster and/or with less effort than expected.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CVE-2022-30034: Chain: Web UI for a Python RPC framework does not use regex anchors to validate user login emails (CWE-777), potentially allowing bypass of OAuth (CWE-1390).</w:t>
      </w:r>
    </w:p>
    <w:p>
      <w:r>
        <w:rPr>
          <w:b/>
        </w:rPr>
        <w:t xml:space="preserve">• </w:t>
      </w:r>
      <w:r>
        <w:t>CVE-2022-35248: Chat application skips validation when Central Authentication Service</w:t>
        <w:br/>
        <w:tab/>
        <w:tab/>
        <w:t xml:space="preserve">  (CAS) is enabled, effectively removing the second factor from</w:t>
        <w:br/>
        <w:tab/>
        <w:tab/>
        <w:t xml:space="preserve">  two-factor authentication</w:t>
      </w:r>
    </w:p>
    <w:p>
      <w:r>
        <w:rPr>
          <w:b/>
        </w:rPr>
        <w:t xml:space="preserve">• </w:t>
      </w:r>
      <w:r>
        <w:t>CVE-2021-3116: Chain: Python-based HTTP Proxy server uses the wrong boolean operators (CWE-480) causing an  incorrect comparison (CWE-697) that identifies an authN failure if all three conditions are met instead of only one, allowing bypass of the proxy authentication (CWE-1390)</w:t>
      </w:r>
    </w:p>
    <w:p>
      <w:r>
        <w:rPr>
          <w:b/>
        </w:rPr>
        <w:t xml:space="preserve">• </w:t>
      </w:r>
      <w:r>
        <w:t>CVE-2022-29965: Distributed Control System (DCS) uses a deterministic algorithm to generate utility passwords</w:t>
      </w:r>
    </w:p>
    <w:p>
      <w:r>
        <w:rPr>
          <w:b/>
        </w:rPr>
        <w:t xml:space="preserve">• </w:t>
      </w:r>
      <w:r>
        <w:t>CVE-2022-29959: Initialization file contains credentials that can be decoded using a "simple string transformation"</w:t>
      </w:r>
    </w:p>
    <w:p>
      <w:r>
        <w:rPr>
          <w:b/>
        </w:rPr>
        <w:t xml:space="preserve">• </w:t>
      </w:r>
      <w:r>
        <w:t>CVE-2020-8994: UART interface for AI speaker uses empty password for root shell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Data, Gain Privileges or Assume Identity, Execute Unauthorized Code or Commands — Notes: This weakness can lead to the exposure of resources or functionality to unintended actors, possibly providing attackers with sensitive information or even execute arbitrary code.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Multiple OT products used weak authentication.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