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CWE-1108</w:t>
      </w:r>
    </w:p>
    <w:p>
      <w:pPr>
        <w:pStyle w:val="Heading2"/>
      </w:pPr>
      <w:r>
        <w:t>Description</w:t>
      </w:r>
    </w:p>
    <w:p>
      <w:r>
        <w:t>The code is structured in a way that relies too much on using</w:t>
        <w:br/>
        <w:tab/>
        <w:tab/>
        <w:tab/>
        <w:tab/>
        <w:tab/>
        <w:t>or setting global variables throughout various points in the code, instead of</w:t>
        <w:br/>
        <w:tab/>
        <w:tab/>
        <w:tab/>
        <w:tab/>
        <w:tab/>
        <w:t>preserving the associated information in a narrower, more local</w:t>
        <w:br/>
        <w:tab/>
        <w:tab/>
        <w:tab/>
        <w:tab/>
        <w:tab/>
        <w:t>context.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