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CVE-2022-27195</w:t>
      </w:r>
    </w:p>
    <w:p>
      <w:r>
        <w:t>Jenkins Parameterized Trigger Plugin 2.43 and earlier captures environment variables passed to builds triggered using Jenkins Parameterized Trigger Plugin, including password parameter values, in their `build.xml` files. These values are stored unencrypted and can be viewed by users with access to the Jenkins controller file system.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0.80091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cpe:2.3:a:jenkins:parameterized_trigger:*:*:*:*:*:jenkins:*:*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