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CVE-2022-2639</w:t>
      </w:r>
    </w:p>
    <w:p>
      <w:r>
        <w:t>An integer coercion error was found in the openvswitch kernel module. Given a sufficiently large number of actions, while copying and reserving memory for a new action of a new flow, the reserve_sfa_size() function does not return -EMSGSIZE as expected, potentially leading to an out-of-bounds write access. This flaw allows a local user to crash or potentially escalate their privileges on the system.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0.72095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CWE-192: Integer Coercion Error</w:t>
      </w:r>
    </w:p>
    <w:p>
      <w:pPr>
        <w:pStyle w:val="ListBullet"/>
      </w:pPr>
      <w:r>
        <w:t>CWE-681: Incorrect Conversion between Numeric Types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cpe:2.3:o:redhat:enterprise_linux:8.0:*:*:*:*:*:*:*</w:t>
      </w:r>
    </w:p>
    <w:p>
      <w:pPr>
        <w:pStyle w:val="ListBullet"/>
      </w:pPr>
      <w:r>
        <w:t>cpe:2.3:o:redhat:enterprise_linux:9.0:*:*:*:*:*:*:*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