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CVE-2021-22909</w:t>
      </w:r>
    </w:p>
    <w:p>
      <w:r>
        <w:t>A vulnerability found in EdgeMAX EdgeRouter V2.0.9 and earlier could allow a malicious actor to execute a man-in-the-middle (MitM) attack during a firmware update. This vulnerability is fixed in EdgeMAX EdgeRouter V2.0.9-hotfix.1 and later.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0.6527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ListBullet"/>
      </w:pPr>
      <w:r>
        <w:t>CWE-300: Channel Accessible by Non-Endpoint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CAPEC-466: Leveraging Active Adversary in the Middle Attacks to Bypass Same Origin Policy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CAPEC-589: DNS Blocking</w:t>
      </w:r>
    </w:p>
    <w:p>
      <w:pPr>
        <w:pStyle w:val="ListBullet"/>
      </w:pPr>
      <w:r>
        <w:t>CAPEC-590: IP Address Blocking</w:t>
      </w:r>
    </w:p>
    <w:p>
      <w:pPr>
        <w:pStyle w:val="ListBullet"/>
      </w:pPr>
      <w:r>
        <w:t>CAPEC-612: WiFi MAC Address Tracking</w:t>
      </w:r>
    </w:p>
    <w:p>
      <w:pPr>
        <w:pStyle w:val="ListBullet"/>
      </w:pPr>
      <w:r>
        <w:t>CAPEC-613: WiFi SSID Tracking</w:t>
      </w:r>
    </w:p>
    <w:p>
      <w:pPr>
        <w:pStyle w:val="ListBullet"/>
      </w:pPr>
      <w:r>
        <w:t>CAPEC-615: Evil Twin Wi-Fi Attack</w:t>
      </w:r>
    </w:p>
    <w:p>
      <w:pPr>
        <w:pStyle w:val="ListBullet"/>
      </w:pPr>
      <w:r>
        <w:t>CAPEC-662: Adversary in the Browser (AiTB)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cpe:2.3:o:ui:edgemax_edgerouter_firmware:*:*:*:*:*:*:*:*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