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CVE-2021-21317</w:t>
      </w:r>
    </w:p>
    <w:p>
      <w:r>
        <w:t>uap-core in an open-source npm package which contains the core of BrowserScope's original user agent string parser. In uap-core before version 0.11.0, some regexes are vulnerable to regular expression denial of service (REDoS) due to overlapping capture groups. This allows remote attackers to overload a server by setting the User-Agent header in an HTTP(S) request to maliciously crafted long strings. This is fixed in version 0.11.0. Downstream packages such as uap-python, uap-ruby etc which depend upon uap-core follow different version schemes.</w:t>
      </w:r>
    </w:p>
    <w:p>
      <w:pPr>
        <w:pStyle w:val="Heading2"/>
      </w:pPr>
      <w:r>
        <w:t>Threat-Mapped Scoring</w:t>
      </w:r>
    </w:p>
    <w:p>
      <w:r>
        <w:t>Score: 1.9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0.80135</w:t>
      </w:r>
    </w:p>
    <w:p>
      <w:pPr>
        <w:pStyle w:val="Heading2"/>
      </w:pPr>
      <w:r>
        <w:t>CVSS Scoring</w:t>
      </w:r>
    </w:p>
    <w:p>
      <w:r>
        <w:t>CVSS v3.1 Score: 5.3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CWE-1333: Inefficient Regular Expression Complexity</w:t>
      </w:r>
    </w:p>
    <w:p>
      <w:pPr>
        <w:pStyle w:val="ListBullet"/>
      </w:pPr>
      <w:r>
        <w:t>CWE-400: Uncontrolled Resource Consumption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CAPEC-147: XML Ping of the Death</w:t>
      </w:r>
    </w:p>
    <w:p>
      <w:pPr>
        <w:pStyle w:val="ListBullet"/>
      </w:pPr>
      <w:r>
        <w:t>CAPEC-227: Sustained Client Engagement</w:t>
      </w:r>
    </w:p>
    <w:p>
      <w:pPr>
        <w:pStyle w:val="ListBullet"/>
      </w:pPr>
      <w:r>
        <w:t>CAPEC-492: Regular Expression Exponential Blowup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T1499: Endpoint Denial of Service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OnionDuke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Sandworm Team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cpe:2.3:a:uap-core_project:uap-core:*:*:*:*:*:node.js:*:*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