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CVE-2020-35666</w:t>
      </w:r>
    </w:p>
    <w:p>
      <w:r>
        <w:t>Steedos Platform through 1.21.24 allows NoSQL injection because the /api/collection/findone implementation in server/packages/steedos_base.js mishandles req.body validation, as demonstrated by MongoDB operator attacks such as an X-User-Id[$ne]=1 value.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0.61148</w:t>
      </w:r>
    </w:p>
    <w:p>
      <w:pPr>
        <w:pStyle w:val="Heading2"/>
      </w:pPr>
      <w:r>
        <w:t>CVSS Scoring</w:t>
      </w:r>
    </w:p>
    <w:p>
      <w:r>
        <w:t>CVSS v3.1 Score: 8.8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CWE-89: Improper Neutralization of Special Elements used in an SQL Command ('SQL Injection')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CAPEC-108: Command Line Execution through SQL Injection</w:t>
      </w:r>
    </w:p>
    <w:p>
      <w:pPr>
        <w:pStyle w:val="ListBullet"/>
      </w:pPr>
      <w:r>
        <w:t>CAPEC-109: Object Relational Mapping Injection</w:t>
      </w:r>
    </w:p>
    <w:p>
      <w:pPr>
        <w:pStyle w:val="ListBullet"/>
      </w:pPr>
      <w:r>
        <w:t>CAPEC-110: SQL Injection through SOAP Parameter Tampering</w:t>
      </w:r>
    </w:p>
    <w:p>
      <w:pPr>
        <w:pStyle w:val="ListBullet"/>
      </w:pPr>
      <w:r>
        <w:t>CAPEC-470: Expanding Control over the Operating System from the Database</w:t>
      </w:r>
    </w:p>
    <w:p>
      <w:pPr>
        <w:pStyle w:val="ListBullet"/>
      </w:pPr>
      <w:r>
        <w:t>CAPEC-66: SQL Injection</w:t>
      </w:r>
    </w:p>
    <w:p>
      <w:pPr>
        <w:pStyle w:val="ListBullet"/>
      </w:pPr>
      <w:r>
        <w:t>CAPEC-7: Blind SQL Injection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cpe:2.3:a:steedos:steedos:*:*:*:*:*:*:*:*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