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CVE-2009-3046</w:t>
      </w:r>
    </w:p>
    <w:p>
      <w:r>
        <w:t>Opera before 10.00 does not check all intermediate X.509 certificates for revocation, which makes it easier for remote SSL servers to bypass validation of the certificate chain via a revoked certificate.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0.35229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CWE-295: Improper Certificate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cpe:2.3:a:opera:opera_browser:*:*:*:*:*:*:*:*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