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CVE-2008-3188</w:t>
      </w:r>
    </w:p>
    <w:p>
      <w:r>
        <w:t>libxcrypt in SUSE openSUSE 11.0 uses the DES algorithm when the configuration specifies the MD5 algorithm, which makes it easier for attackers to conduct brute-force attacks against hashed passwords.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0.71321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cpe:2.3:o:opensuse:opensuse:11.0:*:*:*:*:*:*:*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