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CVE-2006-4997</w:t>
      </w:r>
    </w:p>
    <w:p>
      <w:r>
        <w:t>The clip_mkip function in net/atm/clip.c of the ATM subsystem in Linux kernel allows remote attackers to cause a denial of service (panic) via unknown vectors that cause the ATM subsystem to access the memory of socket buffers after they are freed (freed pointer dereference).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0.96847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cpe:2.3:o:linux:linux_kernel:*:*:*:*:*:*:*:*</w:t>
      </w:r>
    </w:p>
    <w:p>
      <w:pPr>
        <w:pStyle w:val="ListBullet"/>
      </w:pPr>
      <w:r>
        <w:t>cpe:2.3:o:canonical:ubuntu_linux:5.10:*:*:*:*:*:*:*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p>
      <w:pPr>
        <w:pStyle w:val="ListBullet"/>
      </w:pPr>
      <w:r>
        <w:t>cpe:2.3:o:redhat:enterprise_linux:2.1:*:*:*:*:*:*:*</w:t>
      </w:r>
    </w:p>
    <w:p>
      <w:pPr>
        <w:pStyle w:val="ListBullet"/>
      </w:pPr>
      <w:r>
        <w:t>cpe:2.3:o:redhat:enterprise_linux:3:*:*:*:*:*:*:*</w:t>
      </w:r>
    </w:p>
    <w:p>
      <w:pPr>
        <w:pStyle w:val="ListBullet"/>
      </w:pPr>
      <w:r>
        <w:t>cpe:2.3:o:redhat:enterprise_linux:4:*:*:*:*:*:*:*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