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CVE-2005-1880</w:t>
      </w:r>
    </w:p>
    <w:p>
      <w:r>
        <w:t>everybuddy 0.4.3 and earlier allows local users to overwrite arbitrary files via a symlink attack on a temporary file created by a system call to wget.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0.42593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cpe:2.3:a:everybuddy:everybuddy:*:*:*:*:*:*:*:*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