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CVE-2005-1141</w:t>
      </w:r>
    </w:p>
    <w:p>
      <w:r>
        <w:t>Integer overflow in the readpgm function in pnm.c for GOCR 0.40, when using the netpbm library, allows remote attackers to execute arbitrary code via a PNM file with large width and height values, which leads to a heap-based buffer overflow.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0.94086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cpe:2.3:a:optical_character_recognition_project:optical_character_recognition:0.40:*:*:*:*:*:*:*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