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CVE-2004-0174</w:t>
      </w:r>
    </w:p>
    <w:p>
      <w:r>
        <w:t>Apache 1.4.x before 1.3.30, and 2.0.x before 2.0.49, when using multiple listening sockets on certain platforms, allows remote attackers to cause a denial of service (blocked new connections) via a "short-lived connection on a rarely-accessed listening socket."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0.95061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cpe:2.3:a:apache:http_server:*:*:*:*:*:*:*:*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