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CVE-2003-1048</w:t>
      </w:r>
    </w:p>
    <w:p>
      <w:r>
        <w:t>Double free vulnerability in mshtml.dll for certain versions of Internet Explorer 6.x allows remote attackers to cause a denial of service (application crash) via a malformed GIF image.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0.98145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cpe:2.3:a:microsoft:internet_explorer:5.01:sp2:*:*:*:*:*:*</w:t>
      </w:r>
    </w:p>
    <w:p>
      <w:pPr>
        <w:pStyle w:val="ListBullet"/>
      </w:pPr>
      <w:r>
        <w:t>cpe:2.3:a:microsoft:internet_explorer:5.01:sp3:*:*:*:*:*:*</w:t>
      </w:r>
    </w:p>
    <w:p>
      <w:pPr>
        <w:pStyle w:val="ListBullet"/>
      </w:pPr>
      <w:r>
        <w:t>cpe:2.3:a:microsoft:internet_explorer:5.01:sp4:*:*:*:*:*:*</w:t>
      </w:r>
    </w:p>
    <w:p>
      <w:pPr>
        <w:pStyle w:val="ListBullet"/>
      </w:pPr>
      <w:r>
        <w:t>cpe:2.3:a:microsoft:internet_explorer:5.5:sp2:*:*:*:*:*:*</w:t>
      </w:r>
    </w:p>
    <w:p>
      <w:pPr>
        <w:pStyle w:val="ListBullet"/>
      </w:pPr>
      <w:r>
        <w:t>cpe:2.3:a:microsoft:internet_explorer:6.0:-:*:*:*:*:*:*</w:t>
      </w:r>
    </w:p>
    <w:p>
      <w:pPr>
        <w:pStyle w:val="ListBullet"/>
      </w:pPr>
      <w:r>
        <w:t>cpe:2.3:a:microsoft:internet_explorer:6.0:sp1:*:*:*:*:*:*</w:t>
      </w:r>
    </w:p>
    <w:p>
      <w:pPr>
        <w:pStyle w:val="ListBullet"/>
      </w:pPr>
      <w:r>
        <w:t>cpe:2.3:a:microsoft:outlook:2000:sp2:*:*:*:*:*:*</w:t>
      </w:r>
    </w:p>
    <w:p>
      <w:pPr>
        <w:pStyle w:val="ListBullet"/>
      </w:pPr>
      <w:r>
        <w:t>cpe:2.3:a:microsoft:outlook:2000:sp3:*:*:*:*:*:*</w:t>
      </w:r>
    </w:p>
    <w:p>
      <w:pPr>
        <w:pStyle w:val="ListBullet"/>
      </w:pPr>
      <w:r>
        <w:t>cpe:2.3:a:microsoft:outlook:2000:sp4:*:*:*:*:*:*</w:t>
      </w:r>
    </w:p>
    <w:p>
      <w:pPr>
        <w:pStyle w:val="ListBullet"/>
      </w:pPr>
      <w:r>
        <w:t>cpe:2.3:o:microsoft:windows_98:-:*:*:*:*:*:*:*</w:t>
      </w:r>
    </w:p>
    <w:p>
      <w:pPr>
        <w:pStyle w:val="ListBullet"/>
      </w:pPr>
      <w:r>
        <w:t>cpe:2.3:o:microsoft:windows_98se:-:*:*:*:*:*:*:*</w:t>
      </w:r>
    </w:p>
    <w:p>
      <w:pPr>
        <w:pStyle w:val="ListBullet"/>
      </w:pPr>
      <w:r>
        <w:t>cpe:2.3:o:microsoft:windows_me:-:*:*:*:*:*:*:*</w:t>
      </w:r>
    </w:p>
    <w:p>
      <w:pPr>
        <w:pStyle w:val="ListBullet"/>
      </w:pPr>
      <w:r>
        <w:t>cpe:2.3:o:microsoft:windows_nt:4.0:sp6:*:*:terminal_server:*:*:*</w:t>
      </w:r>
    </w:p>
    <w:p>
      <w:pPr>
        <w:pStyle w:val="ListBullet"/>
      </w:pPr>
      <w:r>
        <w:t>cpe:2.3:o:microsoft:windows_nt:4.0:sp6a:*:*:server:*:*:*</w:t>
      </w:r>
    </w:p>
    <w:p>
      <w:pPr>
        <w:pStyle w:val="ListBullet"/>
      </w:pPr>
      <w:r>
        <w:t>cpe:2.3:o:microsoft:windows_nt:4.0:sp6a:*:*:workstation:*:*:*</w:t>
      </w:r>
    </w:p>
    <w:p>
      <w:pPr>
        <w:pStyle w:val="ListBullet"/>
      </w:pPr>
      <w:r>
        <w:t>cpe:2.3:o:microsoft:windows_server_2003:-:*:*:*:*:*:*:*</w:t>
      </w:r>
    </w:p>
    <w:p>
      <w:pPr>
        <w:pStyle w:val="ListBullet"/>
      </w:pPr>
      <w:r>
        <w:t>cpe:2.3:o:microsoft:windows_xp:-:*:*:*:*:*:*:*</w:t>
      </w:r>
    </w:p>
    <w:p>
      <w:pPr>
        <w:pStyle w:val="ListBullet"/>
      </w:pPr>
      <w:r>
        <w:t>cpe:2.3:o:microsoft:windows_xp:-:sp1:*:*:*:*:*:*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