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CVE-2002-1484</w:t>
      </w:r>
    </w:p>
    <w:p>
      <w:r>
        <w:t>DB4Web server, when configured to use verbose debug messages, allows remote attackers to use DB4Web as a proxy and attempt TCP connections to other systems (port scan) via a request for a URL that specifies the target IP address and port, which produces a connection status in the resulting error message.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0.91042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CWE-918: Server-Side Request Forgery (SSRF)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CAPEC-664: Server Side Request Forgery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cpe:2.3:a:siemens:db4web:3.4:*:*:*:*:*:*:*</w:t>
      </w:r>
    </w:p>
    <w:p>
      <w:pPr>
        <w:pStyle w:val="ListBullet"/>
      </w:pPr>
      <w:r>
        <w:t>cpe:2.3:a:siemens:db4web:3.6:*:*:*:*:*:*:*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